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3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РЕЗОЛЮЦИЯ</w:t>
      </w:r>
    </w:p>
    <w:p w:rsidR="00716663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16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Международного форума педагогов-художников</w:t>
      </w:r>
    </w:p>
    <w:p w:rsidR="003B3617" w:rsidRDefault="003B3617" w:rsidP="0071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B3617" w:rsidRDefault="003B3617" w:rsidP="0071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17" w:rsidRDefault="003B3617" w:rsidP="003B361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B3617" w:rsidRPr="003B3617" w:rsidRDefault="003B3617" w:rsidP="003B361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B361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Комментарии и правки принимаются от членов Международного союза педагогов-художников и участников </w:t>
      </w:r>
      <w:r w:rsidRPr="003B361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IV</w:t>
      </w:r>
      <w:r w:rsidRPr="003B361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Международного форума педагогов-художников до 1.06.2017 г. </w:t>
      </w:r>
    </w:p>
    <w:p w:rsidR="00716663" w:rsidRPr="00716663" w:rsidRDefault="00716663" w:rsidP="00716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DD3" w:rsidRDefault="00BD5DD3" w:rsidP="00C815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058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:rsidR="00BD5DD3" w:rsidRDefault="002F3033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В </w:t>
      </w:r>
      <w:r w:rsidR="00BD5DD3" w:rsidRPr="003E60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5DD3" w:rsidRPr="003E6058">
        <w:rPr>
          <w:rFonts w:ascii="Times New Roman" w:hAnsi="Times New Roman" w:cs="Times New Roman"/>
          <w:sz w:val="24"/>
          <w:szCs w:val="24"/>
        </w:rPr>
        <w:t xml:space="preserve"> </w:t>
      </w:r>
      <w:r w:rsidRPr="003E6058">
        <w:rPr>
          <w:rFonts w:ascii="Times New Roman" w:hAnsi="Times New Roman" w:cs="Times New Roman"/>
          <w:sz w:val="24"/>
          <w:szCs w:val="24"/>
        </w:rPr>
        <w:t xml:space="preserve">Международном Форуме </w:t>
      </w:r>
      <w:r w:rsidR="00BD5DD3" w:rsidRPr="003E6058">
        <w:rPr>
          <w:rFonts w:ascii="Times New Roman" w:hAnsi="Times New Roman" w:cs="Times New Roman"/>
          <w:sz w:val="24"/>
          <w:szCs w:val="24"/>
        </w:rPr>
        <w:t>педагогов-художников</w:t>
      </w:r>
      <w:r w:rsidR="006C1E72">
        <w:rPr>
          <w:rFonts w:ascii="Times New Roman" w:hAnsi="Times New Roman" w:cs="Times New Roman"/>
          <w:sz w:val="24"/>
          <w:szCs w:val="24"/>
        </w:rPr>
        <w:t xml:space="preserve">, состоявшемся 27-31 марта 2017 г. в г. Санкт-Петербург, </w:t>
      </w:r>
      <w:r w:rsidRPr="003E6058">
        <w:rPr>
          <w:rFonts w:ascii="Times New Roman" w:hAnsi="Times New Roman" w:cs="Times New Roman"/>
          <w:sz w:val="24"/>
          <w:szCs w:val="24"/>
        </w:rPr>
        <w:t>приняли участие более</w:t>
      </w:r>
      <w:r w:rsidR="00BD5DD3" w:rsidRPr="003E6058">
        <w:rPr>
          <w:rFonts w:ascii="Times New Roman" w:hAnsi="Times New Roman" w:cs="Times New Roman"/>
          <w:sz w:val="24"/>
          <w:szCs w:val="24"/>
        </w:rPr>
        <w:t xml:space="preserve"> </w:t>
      </w:r>
      <w:r w:rsidRPr="003E6058">
        <w:rPr>
          <w:rFonts w:ascii="Times New Roman" w:hAnsi="Times New Roman" w:cs="Times New Roman"/>
          <w:sz w:val="24"/>
          <w:szCs w:val="24"/>
        </w:rPr>
        <w:t xml:space="preserve">550 </w:t>
      </w:r>
      <w:r w:rsidR="00BD5DD3" w:rsidRPr="003E6058">
        <w:rPr>
          <w:rFonts w:ascii="Times New Roman" w:hAnsi="Times New Roman" w:cs="Times New Roman"/>
          <w:sz w:val="24"/>
          <w:szCs w:val="24"/>
        </w:rPr>
        <w:t>преподавателей и руководителей образовательных организаций в сфере художественного образования</w:t>
      </w:r>
      <w:r w:rsidRPr="003E6058">
        <w:rPr>
          <w:rFonts w:ascii="Times New Roman" w:hAnsi="Times New Roman" w:cs="Times New Roman"/>
          <w:sz w:val="24"/>
          <w:szCs w:val="24"/>
        </w:rPr>
        <w:t xml:space="preserve"> из 57 регионов России и 7 зарубежных стран</w:t>
      </w:r>
      <w:r w:rsidR="00BD5DD3" w:rsidRPr="003E6058">
        <w:rPr>
          <w:rFonts w:ascii="Times New Roman" w:hAnsi="Times New Roman" w:cs="Times New Roman"/>
          <w:sz w:val="24"/>
          <w:szCs w:val="24"/>
        </w:rPr>
        <w:t xml:space="preserve"> </w:t>
      </w:r>
      <w:r w:rsidRPr="003E6058">
        <w:rPr>
          <w:rFonts w:ascii="Times New Roman" w:hAnsi="Times New Roman" w:cs="Times New Roman"/>
          <w:sz w:val="24"/>
          <w:szCs w:val="24"/>
        </w:rPr>
        <w:t xml:space="preserve">(Казахстан, Абхазия, Украина (ЛНР, ДНР), Беларусь и </w:t>
      </w:r>
      <w:proofErr w:type="spellStart"/>
      <w:r w:rsidRPr="003E605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E6058">
        <w:rPr>
          <w:rFonts w:ascii="Times New Roman" w:hAnsi="Times New Roman" w:cs="Times New Roman"/>
          <w:sz w:val="24"/>
          <w:szCs w:val="24"/>
        </w:rPr>
        <w:t xml:space="preserve"> - Турция, Швеция, Италия)</w:t>
      </w:r>
      <w:r w:rsidR="00BD5DD3" w:rsidRPr="003E6058">
        <w:rPr>
          <w:rFonts w:ascii="Times New Roman" w:hAnsi="Times New Roman" w:cs="Times New Roman"/>
          <w:sz w:val="24"/>
          <w:szCs w:val="24"/>
        </w:rPr>
        <w:t>.</w:t>
      </w:r>
    </w:p>
    <w:p w:rsidR="004B531C" w:rsidRPr="004B531C" w:rsidRDefault="004B531C" w:rsidP="004B531C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Форума </w:t>
      </w:r>
      <w:r w:rsidR="00716663">
        <w:rPr>
          <w:rFonts w:ascii="Times New Roman" w:hAnsi="Times New Roman" w:cs="Times New Roman"/>
          <w:sz w:val="24"/>
          <w:szCs w:val="24"/>
        </w:rPr>
        <w:t>утверждают, что х</w:t>
      </w:r>
      <w:r w:rsidRPr="003E6058">
        <w:rPr>
          <w:rFonts w:ascii="Times New Roman" w:hAnsi="Times New Roman" w:cs="Times New Roman"/>
          <w:sz w:val="24"/>
          <w:szCs w:val="24"/>
        </w:rPr>
        <w:t>удожественное образование в области визуально-пространственных искусств является необходимой составляющей формирования личности современного человека. Художественно-эстетическое развитие</w:t>
      </w:r>
      <w:r w:rsidR="00716663">
        <w:rPr>
          <w:rFonts w:ascii="Times New Roman" w:hAnsi="Times New Roman" w:cs="Times New Roman"/>
          <w:sz w:val="24"/>
          <w:szCs w:val="24"/>
        </w:rPr>
        <w:t xml:space="preserve"> – </w:t>
      </w:r>
      <w:r w:rsidRPr="003E6058">
        <w:rPr>
          <w:rFonts w:ascii="Times New Roman" w:hAnsi="Times New Roman" w:cs="Times New Roman"/>
          <w:sz w:val="24"/>
          <w:szCs w:val="24"/>
        </w:rPr>
        <w:t xml:space="preserve"> важное условие социализации личности, содействующее ее вхождению в мир человеческой культуры, в то же время, содействующее самоидентификации и утверждению индивидуальности.</w:t>
      </w:r>
    </w:p>
    <w:p w:rsidR="006C1E72" w:rsidRDefault="002F3033" w:rsidP="006C1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Целью участников Форума педагогов-художников является желание </w:t>
      </w:r>
      <w:r w:rsidR="00BD5DD3" w:rsidRPr="003E6058">
        <w:rPr>
          <w:rFonts w:ascii="Times New Roman" w:hAnsi="Times New Roman" w:cs="Times New Roman"/>
          <w:sz w:val="24"/>
          <w:szCs w:val="24"/>
        </w:rPr>
        <w:t>с</w:t>
      </w:r>
      <w:r w:rsidRPr="003E6058">
        <w:rPr>
          <w:rFonts w:ascii="Times New Roman" w:hAnsi="Times New Roman" w:cs="Times New Roman"/>
          <w:sz w:val="24"/>
          <w:szCs w:val="24"/>
        </w:rPr>
        <w:t xml:space="preserve">пособствовать совершенствованию отечественной системы художественного образования на </w:t>
      </w:r>
      <w:r w:rsidR="00716663">
        <w:rPr>
          <w:rFonts w:ascii="Times New Roman" w:hAnsi="Times New Roman" w:cs="Times New Roman"/>
          <w:sz w:val="24"/>
          <w:szCs w:val="24"/>
        </w:rPr>
        <w:t xml:space="preserve">всех его уровнях: дошкольного – </w:t>
      </w:r>
      <w:r w:rsidRPr="003E6058">
        <w:rPr>
          <w:rFonts w:ascii="Times New Roman" w:hAnsi="Times New Roman" w:cs="Times New Roman"/>
          <w:sz w:val="24"/>
          <w:szCs w:val="24"/>
        </w:rPr>
        <w:t>общеобразова</w:t>
      </w:r>
      <w:r w:rsidR="00716663">
        <w:rPr>
          <w:rFonts w:ascii="Times New Roman" w:hAnsi="Times New Roman" w:cs="Times New Roman"/>
          <w:sz w:val="24"/>
          <w:szCs w:val="24"/>
        </w:rPr>
        <w:t xml:space="preserve">тельной школы – </w:t>
      </w:r>
      <w:proofErr w:type="spellStart"/>
      <w:r w:rsidR="006C1E72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="006C1E72">
        <w:rPr>
          <w:rFonts w:ascii="Times New Roman" w:hAnsi="Times New Roman" w:cs="Times New Roman"/>
          <w:sz w:val="24"/>
          <w:szCs w:val="24"/>
        </w:rPr>
        <w:t xml:space="preserve"> и профессионального образования – </w:t>
      </w:r>
      <w:r w:rsidRPr="003E6058">
        <w:rPr>
          <w:rFonts w:ascii="Times New Roman" w:hAnsi="Times New Roman" w:cs="Times New Roman"/>
          <w:sz w:val="24"/>
          <w:szCs w:val="24"/>
        </w:rPr>
        <w:t>допо</w:t>
      </w:r>
      <w:r w:rsidR="00716663">
        <w:rPr>
          <w:rFonts w:ascii="Times New Roman" w:hAnsi="Times New Roman" w:cs="Times New Roman"/>
          <w:sz w:val="24"/>
          <w:szCs w:val="24"/>
        </w:rPr>
        <w:t xml:space="preserve">лнительного образования детей – </w:t>
      </w:r>
      <w:r w:rsidR="006C1E72">
        <w:rPr>
          <w:rFonts w:ascii="Times New Roman" w:hAnsi="Times New Roman" w:cs="Times New Roman"/>
          <w:sz w:val="24"/>
          <w:szCs w:val="24"/>
        </w:rPr>
        <w:t xml:space="preserve">высшего художественного образования – </w:t>
      </w:r>
      <w:r w:rsidRPr="003E6058">
        <w:rPr>
          <w:rFonts w:ascii="Times New Roman" w:hAnsi="Times New Roman" w:cs="Times New Roman"/>
          <w:sz w:val="24"/>
          <w:szCs w:val="24"/>
        </w:rPr>
        <w:t>подготовки учител</w:t>
      </w:r>
      <w:r w:rsidR="00716663">
        <w:rPr>
          <w:rFonts w:ascii="Times New Roman" w:hAnsi="Times New Roman" w:cs="Times New Roman"/>
          <w:sz w:val="24"/>
          <w:szCs w:val="24"/>
        </w:rPr>
        <w:t xml:space="preserve">ей изобразительного искусства – </w:t>
      </w:r>
      <w:r w:rsidR="006C1E72">
        <w:rPr>
          <w:rFonts w:ascii="Times New Roman" w:hAnsi="Times New Roman" w:cs="Times New Roman"/>
          <w:sz w:val="24"/>
          <w:szCs w:val="24"/>
        </w:rPr>
        <w:t>сохранения</w:t>
      </w:r>
      <w:r w:rsidRPr="003E6058">
        <w:rPr>
          <w:rFonts w:ascii="Times New Roman" w:hAnsi="Times New Roman" w:cs="Times New Roman"/>
          <w:sz w:val="24"/>
          <w:szCs w:val="24"/>
        </w:rPr>
        <w:t xml:space="preserve"> и</w:t>
      </w:r>
      <w:r w:rsidR="00716663">
        <w:rPr>
          <w:rFonts w:ascii="Times New Roman" w:hAnsi="Times New Roman" w:cs="Times New Roman"/>
          <w:sz w:val="24"/>
          <w:szCs w:val="24"/>
        </w:rPr>
        <w:t xml:space="preserve"> развитие культурных традиций – </w:t>
      </w:r>
      <w:r w:rsidRPr="006C1E72">
        <w:rPr>
          <w:rFonts w:ascii="Times New Roman" w:hAnsi="Times New Roman" w:cs="Times New Roman"/>
          <w:sz w:val="24"/>
          <w:szCs w:val="24"/>
        </w:rPr>
        <w:t>совершенствования социально-нравственной среды и культуры нашего общества.</w:t>
      </w:r>
    </w:p>
    <w:p w:rsidR="006C1E72" w:rsidRPr="003B3617" w:rsidRDefault="006C1E72" w:rsidP="006C1E7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Style w:val="a6"/>
          <w:rFonts w:ascii="Times New Roman" w:hAnsi="Times New Roman" w:cs="Times New Roman"/>
          <w:b w:val="0"/>
          <w:bCs w:val="0"/>
          <w:color w:val="000000"/>
          <w:sz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 xml:space="preserve">По итогам Форума и проведённой в его рамках </w:t>
      </w:r>
      <w:r w:rsidRPr="006C1E72">
        <w:rPr>
          <w:rFonts w:ascii="Times New Roman" w:hAnsi="Times New Roman" w:cs="Times New Roman"/>
          <w:bCs/>
          <w:sz w:val="24"/>
        </w:rPr>
        <w:t xml:space="preserve">Международной </w:t>
      </w:r>
      <w:r w:rsidRPr="006C1E72">
        <w:rPr>
          <w:rStyle w:val="a6"/>
          <w:rFonts w:ascii="Times New Roman" w:hAnsi="Times New Roman" w:cs="Times New Roman"/>
          <w:b w:val="0"/>
          <w:color w:val="000000"/>
          <w:sz w:val="24"/>
        </w:rPr>
        <w:t xml:space="preserve">научно-практической конференции </w:t>
      </w:r>
      <w:r>
        <w:rPr>
          <w:rStyle w:val="a6"/>
          <w:rFonts w:ascii="Times New Roman" w:hAnsi="Times New Roman" w:cs="Times New Roman"/>
          <w:b w:val="0"/>
          <w:color w:val="000000"/>
          <w:sz w:val="24"/>
        </w:rPr>
        <w:t>«</w:t>
      </w:r>
      <w:r w:rsidRPr="006C1E72">
        <w:rPr>
          <w:rStyle w:val="a6"/>
          <w:rFonts w:ascii="Times New Roman" w:hAnsi="Times New Roman" w:cs="Times New Roman"/>
          <w:b w:val="0"/>
          <w:color w:val="000000"/>
          <w:sz w:val="24"/>
        </w:rPr>
        <w:t>Художественная образовательная среда как фактор развития участников образовательного процесса</w:t>
      </w:r>
      <w:r>
        <w:rPr>
          <w:rStyle w:val="a6"/>
          <w:rFonts w:ascii="Times New Roman" w:hAnsi="Times New Roman" w:cs="Times New Roman"/>
          <w:b w:val="0"/>
          <w:color w:val="000000"/>
          <w:sz w:val="24"/>
        </w:rPr>
        <w:t xml:space="preserve">» очерчен круг проблем разных уровней художественного образования и предложены следующие решения. </w:t>
      </w:r>
    </w:p>
    <w:p w:rsidR="003B3617" w:rsidRPr="003B3617" w:rsidRDefault="003B3617" w:rsidP="003B36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6C1E72" w:rsidRPr="006C1E72" w:rsidRDefault="006C1E72" w:rsidP="006C1E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5DD3" w:rsidRPr="003E6058" w:rsidRDefault="00BD5DD3" w:rsidP="00C815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058">
        <w:rPr>
          <w:rFonts w:ascii="Times New Roman" w:hAnsi="Times New Roman" w:cs="Times New Roman"/>
          <w:b/>
          <w:sz w:val="24"/>
          <w:szCs w:val="24"/>
        </w:rPr>
        <w:t xml:space="preserve">Художественное образование в общеобразовательной школе. </w:t>
      </w:r>
    </w:p>
    <w:p w:rsidR="00047A74" w:rsidRPr="003E6058" w:rsidRDefault="006C1E72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</w:t>
      </w:r>
      <w:r w:rsidR="002F3033" w:rsidRPr="003E6058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3033" w:rsidRPr="003E6058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2F3033" w:rsidRPr="003E6058">
        <w:rPr>
          <w:rFonts w:ascii="Times New Roman" w:hAnsi="Times New Roman" w:cs="Times New Roman"/>
          <w:sz w:val="24"/>
          <w:szCs w:val="24"/>
        </w:rPr>
        <w:t xml:space="preserve"> объединять в единую образовательную структуру практическую художественно-творческую деятельность, художественно-эстетическое</w:t>
      </w:r>
      <w:r w:rsidR="00BD5DD3" w:rsidRPr="003E6058">
        <w:rPr>
          <w:rFonts w:ascii="Times New Roman" w:hAnsi="Times New Roman" w:cs="Times New Roman"/>
          <w:sz w:val="24"/>
          <w:szCs w:val="24"/>
        </w:rPr>
        <w:t xml:space="preserve"> </w:t>
      </w:r>
      <w:r w:rsidR="002F3033" w:rsidRPr="003E6058">
        <w:rPr>
          <w:rFonts w:ascii="Times New Roman" w:hAnsi="Times New Roman" w:cs="Times New Roman"/>
          <w:sz w:val="24"/>
          <w:szCs w:val="24"/>
        </w:rPr>
        <w:t>восприятие</w:t>
      </w:r>
      <w:r w:rsidR="002F3033" w:rsidRPr="003E6058">
        <w:rPr>
          <w:rFonts w:ascii="Times New Roman" w:hAnsi="Times New Roman" w:cs="Times New Roman"/>
          <w:sz w:val="24"/>
          <w:szCs w:val="24"/>
        </w:rPr>
        <w:tab/>
        <w:t>произведений</w:t>
      </w:r>
      <w:r w:rsidR="00BD5DD3" w:rsidRPr="003E6058">
        <w:rPr>
          <w:rFonts w:ascii="Times New Roman" w:hAnsi="Times New Roman" w:cs="Times New Roman"/>
          <w:sz w:val="24"/>
          <w:szCs w:val="24"/>
        </w:rPr>
        <w:t xml:space="preserve"> </w:t>
      </w:r>
      <w:r w:rsidR="002F3033" w:rsidRPr="003E6058">
        <w:rPr>
          <w:rFonts w:ascii="Times New Roman" w:hAnsi="Times New Roman" w:cs="Times New Roman"/>
          <w:sz w:val="24"/>
          <w:szCs w:val="24"/>
        </w:rPr>
        <w:t>искусства</w:t>
      </w:r>
      <w:r w:rsidR="00BD5DD3" w:rsidRPr="003E6058">
        <w:rPr>
          <w:rFonts w:ascii="Times New Roman" w:hAnsi="Times New Roman" w:cs="Times New Roman"/>
          <w:sz w:val="24"/>
          <w:szCs w:val="24"/>
        </w:rPr>
        <w:t xml:space="preserve"> </w:t>
      </w:r>
      <w:r w:rsidR="002F3033" w:rsidRPr="003E6058">
        <w:rPr>
          <w:rFonts w:ascii="Times New Roman" w:hAnsi="Times New Roman" w:cs="Times New Roman"/>
          <w:sz w:val="24"/>
          <w:szCs w:val="24"/>
        </w:rPr>
        <w:t>и</w:t>
      </w:r>
      <w:r w:rsidR="00BD5DD3" w:rsidRPr="003E6058">
        <w:rPr>
          <w:rFonts w:ascii="Times New Roman" w:hAnsi="Times New Roman" w:cs="Times New Roman"/>
          <w:sz w:val="24"/>
          <w:szCs w:val="24"/>
        </w:rPr>
        <w:t xml:space="preserve"> </w:t>
      </w:r>
      <w:r w:rsidR="002F3033" w:rsidRPr="003E6058">
        <w:rPr>
          <w:rFonts w:ascii="Times New Roman" w:hAnsi="Times New Roman" w:cs="Times New Roman"/>
          <w:sz w:val="24"/>
          <w:szCs w:val="24"/>
        </w:rPr>
        <w:t>эмоционально-ценностную наблюдательность окружающей действительности.</w:t>
      </w:r>
    </w:p>
    <w:p w:rsidR="00047A74" w:rsidRPr="003E6058" w:rsidRDefault="002F3033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Неверно заменять художественное развитие личности </w:t>
      </w:r>
      <w:proofErr w:type="gramStart"/>
      <w:r w:rsidR="003E60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E6058">
        <w:rPr>
          <w:rFonts w:ascii="Times New Roman" w:hAnsi="Times New Roman" w:cs="Times New Roman"/>
          <w:sz w:val="24"/>
          <w:szCs w:val="24"/>
        </w:rPr>
        <w:t xml:space="preserve"> искусствознанием – </w:t>
      </w:r>
      <w:r w:rsidRPr="003E6058">
        <w:rPr>
          <w:rFonts w:ascii="Times New Roman" w:hAnsi="Times New Roman" w:cs="Times New Roman"/>
          <w:sz w:val="24"/>
          <w:szCs w:val="24"/>
        </w:rPr>
        <w:t>то есть рассказами об искусстве вместо художественно-творческой практической деятельности. История искусства должна органично входить в ткань освоения учащимся средств выразительности языка изображения. Поэтому теоретический курс МХК (или «Искусство») не должен подменять в основной школе деятельно-художественное содержание предмета с 5-го по 9-й класс.</w:t>
      </w:r>
    </w:p>
    <w:p w:rsidR="00047A74" w:rsidRDefault="002F3033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Содержание курса должно учитывать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355FA3" w:rsidRPr="003E6058" w:rsidRDefault="00355FA3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главных проблем художественного образования в школе остаётся преподавание предмета «Изобразительное искусство» непрофессиональными педагогами-художниками.</w:t>
      </w:r>
    </w:p>
    <w:p w:rsidR="003E6058" w:rsidRDefault="003E6058" w:rsidP="00C8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58" w:rsidRDefault="003E6058" w:rsidP="00C8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ПРЕДЛОЖЕНИЯ:</w:t>
      </w:r>
    </w:p>
    <w:p w:rsidR="003E6058" w:rsidRDefault="003E6058" w:rsidP="00C8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72" w:rsidRDefault="003E6058" w:rsidP="006C1E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>Необходимо сохранить школьный предмет «Изобразительное искусство» в базовой части учебного плана как начальной (1-4 классы), так и основной школы (5-9 классы).</w:t>
      </w:r>
    </w:p>
    <w:p w:rsidR="006C1E72" w:rsidRDefault="003E6058" w:rsidP="006C1E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должна включать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искусствах, компьютерную графику.</w:t>
      </w:r>
    </w:p>
    <w:p w:rsidR="003E6058" w:rsidRPr="006C1E72" w:rsidRDefault="003E6058" w:rsidP="006C1E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>Необходимо, чтобы преподавание предмета велось профессиональны</w:t>
      </w:r>
      <w:r w:rsidR="00355FA3" w:rsidRPr="006C1E72">
        <w:rPr>
          <w:rFonts w:ascii="Times New Roman" w:hAnsi="Times New Roman" w:cs="Times New Roman"/>
          <w:sz w:val="24"/>
          <w:szCs w:val="24"/>
        </w:rPr>
        <w:t>ми педагогами-художниками, причё</w:t>
      </w:r>
      <w:r w:rsidRPr="006C1E72">
        <w:rPr>
          <w:rFonts w:ascii="Times New Roman" w:hAnsi="Times New Roman" w:cs="Times New Roman"/>
          <w:sz w:val="24"/>
          <w:szCs w:val="24"/>
        </w:rPr>
        <w:t>м с 1-го класса, или учитель начальной школы должен иметь специальную квалификацию художника-педагога.</w:t>
      </w:r>
    </w:p>
    <w:p w:rsidR="003E6058" w:rsidRDefault="003E6058" w:rsidP="00C8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72" w:rsidRPr="00716663" w:rsidRDefault="006C1E72" w:rsidP="006C1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716663">
        <w:rPr>
          <w:rFonts w:ascii="Times New Roman" w:hAnsi="Times New Roman" w:cs="Times New Roman"/>
          <w:b/>
          <w:sz w:val="24"/>
          <w:szCs w:val="24"/>
        </w:rPr>
        <w:t>Предпрофессиональное</w:t>
      </w:r>
      <w:proofErr w:type="spellEnd"/>
      <w:r w:rsidRPr="00716663">
        <w:rPr>
          <w:rFonts w:ascii="Times New Roman" w:hAnsi="Times New Roman" w:cs="Times New Roman"/>
          <w:b/>
          <w:sz w:val="24"/>
          <w:szCs w:val="24"/>
        </w:rPr>
        <w:t xml:space="preserve"> художественное образование. </w:t>
      </w:r>
    </w:p>
    <w:p w:rsidR="006C1E72" w:rsidRDefault="006C1E72" w:rsidP="006C1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сегодня необходимо п</w:t>
      </w:r>
      <w:r w:rsidRPr="00C15E01">
        <w:rPr>
          <w:rFonts w:ascii="Times New Roman" w:hAnsi="Times New Roman" w:cs="Times New Roman"/>
          <w:sz w:val="24"/>
          <w:szCs w:val="24"/>
        </w:rPr>
        <w:t xml:space="preserve">овышение эффективности реализации </w:t>
      </w:r>
      <w:proofErr w:type="spellStart"/>
      <w:r w:rsidRPr="00C15E0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15E01">
        <w:rPr>
          <w:rFonts w:ascii="Times New Roman" w:hAnsi="Times New Roman" w:cs="Times New Roman"/>
          <w:sz w:val="24"/>
          <w:szCs w:val="24"/>
        </w:rPr>
        <w:t xml:space="preserve"> программ, основанное на использовании положительного многолетнего опыта и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зарекомендовавших себя </w:t>
      </w:r>
      <w:r w:rsidRPr="00C15E01">
        <w:rPr>
          <w:rFonts w:ascii="Times New Roman" w:hAnsi="Times New Roman" w:cs="Times New Roman"/>
          <w:sz w:val="24"/>
          <w:szCs w:val="24"/>
        </w:rPr>
        <w:t>образовательных учреждений культуры в области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Необходим с</w:t>
      </w:r>
      <w:r w:rsidRPr="00C15E01">
        <w:rPr>
          <w:rFonts w:ascii="Times New Roman" w:hAnsi="Times New Roman" w:cs="Times New Roman"/>
          <w:sz w:val="24"/>
          <w:szCs w:val="24"/>
        </w:rPr>
        <w:t xml:space="preserve">овместный инициативный проект образовательных организаций, реализующих </w:t>
      </w:r>
      <w:proofErr w:type="spellStart"/>
      <w:r w:rsidRPr="00C15E01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C15E01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искусства.</w:t>
      </w:r>
      <w:r w:rsidRPr="00C15E01">
        <w:rPr>
          <w:rFonts w:ascii="Times New Roman" w:hAnsi="Times New Roman" w:cs="Times New Roman"/>
          <w:sz w:val="24"/>
          <w:szCs w:val="24"/>
        </w:rPr>
        <w:tab/>
      </w:r>
    </w:p>
    <w:p w:rsidR="006C1E72" w:rsidRDefault="006C1E72" w:rsidP="006C1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</w:t>
      </w:r>
      <w:r w:rsidRPr="00C15E01">
        <w:rPr>
          <w:rFonts w:ascii="Times New Roman" w:hAnsi="Times New Roman" w:cs="Times New Roman"/>
          <w:sz w:val="24"/>
          <w:szCs w:val="24"/>
        </w:rPr>
        <w:t xml:space="preserve">казание консультационной и методической помощи в организации учебного процесса при реализации </w:t>
      </w:r>
      <w:proofErr w:type="spellStart"/>
      <w:r w:rsidRPr="00C15E0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15E01">
        <w:rPr>
          <w:rFonts w:ascii="Times New Roman" w:hAnsi="Times New Roman" w:cs="Times New Roman"/>
          <w:sz w:val="24"/>
          <w:szCs w:val="24"/>
        </w:rPr>
        <w:t xml:space="preserve"> программ в области искусства.</w:t>
      </w:r>
    </w:p>
    <w:p w:rsidR="006C1E72" w:rsidRPr="00C15E01" w:rsidRDefault="006C1E72" w:rsidP="006C1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к</w:t>
      </w:r>
      <w:r w:rsidRPr="00C15E01">
        <w:rPr>
          <w:rFonts w:ascii="Times New Roman" w:hAnsi="Times New Roman" w:cs="Times New Roman"/>
          <w:sz w:val="24"/>
          <w:szCs w:val="24"/>
        </w:rPr>
        <w:t xml:space="preserve">оординация работы по написанию учебно-методических комплексов для реализации </w:t>
      </w:r>
      <w:proofErr w:type="spellStart"/>
      <w:r w:rsidRPr="00C15E01">
        <w:rPr>
          <w:rFonts w:ascii="Times New Roman" w:hAnsi="Times New Roman" w:cs="Times New Roman"/>
          <w:sz w:val="24"/>
          <w:szCs w:val="24"/>
        </w:rPr>
        <w:t>предпрофессиональны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в области искусства с н</w:t>
      </w:r>
      <w:r w:rsidRPr="00C15E01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15E01">
        <w:rPr>
          <w:rFonts w:ascii="Times New Roman" w:hAnsi="Times New Roman" w:cs="Times New Roman"/>
          <w:sz w:val="24"/>
          <w:szCs w:val="24"/>
        </w:rPr>
        <w:t xml:space="preserve"> и методическ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15E01">
        <w:rPr>
          <w:rFonts w:ascii="Times New Roman" w:hAnsi="Times New Roman" w:cs="Times New Roman"/>
          <w:sz w:val="24"/>
          <w:szCs w:val="24"/>
        </w:rPr>
        <w:t xml:space="preserve"> обоснова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C15E01">
        <w:rPr>
          <w:rFonts w:ascii="Times New Roman" w:hAnsi="Times New Roman" w:cs="Times New Roman"/>
          <w:sz w:val="24"/>
          <w:szCs w:val="24"/>
        </w:rPr>
        <w:t xml:space="preserve"> формы и содержания у</w:t>
      </w:r>
      <w:r>
        <w:rPr>
          <w:rFonts w:ascii="Times New Roman" w:hAnsi="Times New Roman" w:cs="Times New Roman"/>
          <w:sz w:val="24"/>
          <w:szCs w:val="24"/>
        </w:rPr>
        <w:t>чебно-методических комплексов и в</w:t>
      </w:r>
      <w:r w:rsidRPr="00C15E01">
        <w:rPr>
          <w:rFonts w:ascii="Times New Roman" w:hAnsi="Times New Roman" w:cs="Times New Roman"/>
          <w:sz w:val="24"/>
          <w:szCs w:val="24"/>
        </w:rPr>
        <w:t>озможность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15E01">
        <w:rPr>
          <w:rFonts w:ascii="Times New Roman" w:hAnsi="Times New Roman" w:cs="Times New Roman"/>
          <w:sz w:val="24"/>
          <w:szCs w:val="24"/>
        </w:rPr>
        <w:t xml:space="preserve"> редактирования содержания на этапе создания УМК.</w:t>
      </w:r>
    </w:p>
    <w:p w:rsidR="006C1E72" w:rsidRDefault="006C1E72" w:rsidP="006C1E72">
      <w:pPr>
        <w:pStyle w:val="a3"/>
        <w:numPr>
          <w:ilvl w:val="1"/>
          <w:numId w:val="1"/>
        </w:numPr>
        <w:tabs>
          <w:tab w:val="left" w:pos="709"/>
          <w:tab w:val="left" w:pos="5269"/>
          <w:tab w:val="left" w:pos="8430"/>
          <w:tab w:val="left" w:pos="11859"/>
        </w:tabs>
        <w:spacing w:after="0" w:line="240" w:lineRule="auto"/>
        <w:ind w:left="-34" w:firstLine="0"/>
        <w:rPr>
          <w:rFonts w:ascii="Times New Roman" w:hAnsi="Times New Roman" w:cs="Times New Roman"/>
          <w:sz w:val="24"/>
          <w:szCs w:val="24"/>
        </w:rPr>
      </w:pPr>
      <w:r w:rsidRPr="004B531C">
        <w:rPr>
          <w:rFonts w:ascii="Times New Roman" w:hAnsi="Times New Roman" w:cs="Times New Roman"/>
          <w:sz w:val="24"/>
          <w:szCs w:val="24"/>
        </w:rPr>
        <w:t xml:space="preserve">Необходимо на региональном уровне осуществлять мониторинг деятельности учреждений культуры, осуществляющих </w:t>
      </w:r>
      <w:proofErr w:type="spellStart"/>
      <w:r w:rsidRPr="004B531C">
        <w:rPr>
          <w:rFonts w:ascii="Times New Roman" w:hAnsi="Times New Roman" w:cs="Times New Roman"/>
          <w:sz w:val="24"/>
          <w:szCs w:val="24"/>
        </w:rPr>
        <w:t>предпрофессиональное</w:t>
      </w:r>
      <w:proofErr w:type="spellEnd"/>
      <w:r w:rsidRPr="004B531C">
        <w:rPr>
          <w:rFonts w:ascii="Times New Roman" w:hAnsi="Times New Roman" w:cs="Times New Roman"/>
          <w:sz w:val="24"/>
          <w:szCs w:val="24"/>
        </w:rPr>
        <w:t xml:space="preserve"> образование, выявлять организации с наиболее интересным опытом работы в области реализации </w:t>
      </w:r>
      <w:proofErr w:type="spellStart"/>
      <w:r w:rsidRPr="004B531C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4B531C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6C1E72" w:rsidRDefault="006C1E72" w:rsidP="006C1E72">
      <w:pPr>
        <w:pStyle w:val="a3"/>
        <w:numPr>
          <w:ilvl w:val="1"/>
          <w:numId w:val="1"/>
        </w:numPr>
        <w:tabs>
          <w:tab w:val="left" w:pos="709"/>
          <w:tab w:val="left" w:pos="5269"/>
          <w:tab w:val="left" w:pos="8430"/>
          <w:tab w:val="left" w:pos="11859"/>
        </w:tabs>
        <w:spacing w:after="0" w:line="240" w:lineRule="auto"/>
        <w:ind w:left="-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регулярно п</w:t>
      </w:r>
      <w:r w:rsidRPr="004B531C">
        <w:rPr>
          <w:rFonts w:ascii="Times New Roman" w:hAnsi="Times New Roman" w:cs="Times New Roman"/>
          <w:sz w:val="24"/>
          <w:szCs w:val="24"/>
        </w:rPr>
        <w:t>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1C">
        <w:rPr>
          <w:rFonts w:ascii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4B531C">
        <w:rPr>
          <w:rFonts w:ascii="Times New Roman" w:hAnsi="Times New Roman" w:cs="Times New Roman"/>
          <w:sz w:val="24"/>
          <w:szCs w:val="24"/>
        </w:rPr>
        <w:t>, семинары, мастер-классы на базе организаций с наиболее интересным опытом работы в той или иной области художественного творчества.</w:t>
      </w:r>
    </w:p>
    <w:p w:rsidR="006C1E72" w:rsidRPr="00267EAA" w:rsidRDefault="006C1E72" w:rsidP="006C1E72">
      <w:pPr>
        <w:pStyle w:val="a3"/>
        <w:numPr>
          <w:ilvl w:val="1"/>
          <w:numId w:val="1"/>
        </w:numPr>
        <w:tabs>
          <w:tab w:val="left" w:pos="709"/>
          <w:tab w:val="left" w:pos="5269"/>
          <w:tab w:val="left" w:pos="8430"/>
          <w:tab w:val="left" w:pos="11859"/>
        </w:tabs>
        <w:spacing w:after="0" w:line="240" w:lineRule="auto"/>
        <w:ind w:left="-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р</w:t>
      </w:r>
      <w:r w:rsidRPr="004B531C">
        <w:rPr>
          <w:rFonts w:ascii="Times New Roman" w:hAnsi="Times New Roman" w:cs="Times New Roman"/>
          <w:sz w:val="24"/>
          <w:szCs w:val="24"/>
        </w:rPr>
        <w:t xml:space="preserve">азрабатывать электронные образовательные ресурсы для содействия в решении просветительских, обучающих и профессиональных задач учреждениями культуры, реализующими </w:t>
      </w:r>
      <w:proofErr w:type="spellStart"/>
      <w:r w:rsidRPr="004B531C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4B531C">
        <w:rPr>
          <w:rFonts w:ascii="Times New Roman" w:hAnsi="Times New Roman" w:cs="Times New Roman"/>
          <w:sz w:val="24"/>
          <w:szCs w:val="24"/>
        </w:rPr>
        <w:t xml:space="preserve"> программы.  </w:t>
      </w:r>
    </w:p>
    <w:p w:rsidR="006C1E72" w:rsidRDefault="006C1E72" w:rsidP="006C1E72">
      <w:pPr>
        <w:tabs>
          <w:tab w:val="left" w:pos="537"/>
          <w:tab w:val="left" w:pos="5269"/>
          <w:tab w:val="left" w:pos="8430"/>
          <w:tab w:val="left" w:pos="11859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</w:p>
    <w:p w:rsidR="006C1E72" w:rsidRPr="00BC1538" w:rsidRDefault="006C1E72" w:rsidP="006C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38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6C1E72" w:rsidRDefault="006C1E72" w:rsidP="006C1E72">
      <w:pPr>
        <w:tabs>
          <w:tab w:val="left" w:pos="537"/>
          <w:tab w:val="left" w:pos="5269"/>
          <w:tab w:val="left" w:pos="8430"/>
          <w:tab w:val="left" w:pos="11859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</w:p>
    <w:p w:rsidR="006C1E72" w:rsidRDefault="006C1E72" w:rsidP="006C1E72">
      <w:pPr>
        <w:pStyle w:val="a3"/>
        <w:numPr>
          <w:ilvl w:val="0"/>
          <w:numId w:val="8"/>
        </w:numPr>
        <w:tabs>
          <w:tab w:val="left" w:pos="0"/>
          <w:tab w:val="left" w:pos="5269"/>
          <w:tab w:val="left" w:pos="8430"/>
          <w:tab w:val="left" w:pos="11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 xml:space="preserve">Разработать предложения по необходимым изменениям законодательной базы (ФГТ, Закон об Образовании) и направить их для рассмотрения в соответствующие инстанции. Создать комиссии внутри Экспертного совета Международного союза педагогов-художников по каждой программе </w:t>
      </w:r>
      <w:proofErr w:type="spellStart"/>
      <w:r w:rsidRPr="006C1E72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Pr="006C1E72">
        <w:rPr>
          <w:rFonts w:ascii="Times New Roman" w:hAnsi="Times New Roman" w:cs="Times New Roman"/>
          <w:sz w:val="24"/>
          <w:szCs w:val="24"/>
        </w:rPr>
        <w:t xml:space="preserve"> образования для анализа проблем при реализации конкретной программы.</w:t>
      </w:r>
    </w:p>
    <w:p w:rsidR="006C1E72" w:rsidRPr="006C1E72" w:rsidRDefault="006C1E72" w:rsidP="006C1E72">
      <w:pPr>
        <w:pStyle w:val="a3"/>
        <w:numPr>
          <w:ilvl w:val="0"/>
          <w:numId w:val="8"/>
        </w:numPr>
        <w:tabs>
          <w:tab w:val="left" w:pos="0"/>
          <w:tab w:val="left" w:pos="5269"/>
          <w:tab w:val="left" w:pos="8430"/>
          <w:tab w:val="left" w:pos="11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 xml:space="preserve">Инициировать  создание региональных экспертных советов для координации организационной работы при реализации </w:t>
      </w:r>
      <w:proofErr w:type="spellStart"/>
      <w:r w:rsidRPr="006C1E72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C1E72">
        <w:rPr>
          <w:rFonts w:ascii="Times New Roman" w:hAnsi="Times New Roman" w:cs="Times New Roman"/>
          <w:sz w:val="24"/>
          <w:szCs w:val="24"/>
        </w:rPr>
        <w:t xml:space="preserve"> программ в художественных школах по видам.</w:t>
      </w:r>
      <w:r w:rsidRPr="006C1E72">
        <w:rPr>
          <w:rFonts w:ascii="Times New Roman" w:hAnsi="Times New Roman" w:cs="Times New Roman"/>
          <w:sz w:val="24"/>
          <w:szCs w:val="24"/>
        </w:rPr>
        <w:tab/>
      </w:r>
    </w:p>
    <w:p w:rsidR="006C1E72" w:rsidRPr="006C1E72" w:rsidRDefault="006C1E72" w:rsidP="006C1E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 xml:space="preserve">Способствовать написанию УМК для реализации </w:t>
      </w:r>
      <w:proofErr w:type="spellStart"/>
      <w:r w:rsidRPr="006C1E72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C1E72">
        <w:rPr>
          <w:rFonts w:ascii="Times New Roman" w:hAnsi="Times New Roman" w:cs="Times New Roman"/>
          <w:sz w:val="24"/>
          <w:szCs w:val="24"/>
        </w:rPr>
        <w:t xml:space="preserve"> программ в области искусства с привлечением представителей </w:t>
      </w:r>
      <w:proofErr w:type="spellStart"/>
      <w:r w:rsidRPr="006C1E72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6C1E72">
        <w:rPr>
          <w:rFonts w:ascii="Times New Roman" w:hAnsi="Times New Roman" w:cs="Times New Roman"/>
          <w:sz w:val="24"/>
          <w:szCs w:val="24"/>
        </w:rPr>
        <w:t xml:space="preserve"> и ВУЗов, реализующих программы профессионального образования в области искусства.</w:t>
      </w:r>
    </w:p>
    <w:p w:rsidR="006C1E72" w:rsidRPr="006C1E72" w:rsidRDefault="006C1E72" w:rsidP="006C1E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lastRenderedPageBreak/>
        <w:t xml:space="preserve">Создать на базе Экспертного совета Международного союза педагогов-художников научно-методического совета, в состав которого должны войти научные сотрудники, а также представители </w:t>
      </w:r>
      <w:proofErr w:type="spellStart"/>
      <w:r w:rsidRPr="006C1E72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6C1E72">
        <w:rPr>
          <w:rFonts w:ascii="Times New Roman" w:hAnsi="Times New Roman" w:cs="Times New Roman"/>
          <w:sz w:val="24"/>
          <w:szCs w:val="24"/>
        </w:rPr>
        <w:t xml:space="preserve"> и ВУЗов, реализующих программы профессионального образования в области искусства.</w:t>
      </w:r>
    </w:p>
    <w:p w:rsidR="006C1E72" w:rsidRPr="006C1E72" w:rsidRDefault="006C1E72" w:rsidP="006C1E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>Инициировать создание экспертной комиссии для осуществления редактирования и экспертизы учебно-методических комплексов с присвоением грифа «Рекомендовано Экспертным советом Международного союза педагогов-художников».</w:t>
      </w:r>
      <w:r w:rsidRPr="006C1E72">
        <w:rPr>
          <w:rFonts w:ascii="Times New Roman" w:hAnsi="Times New Roman" w:cs="Times New Roman"/>
          <w:sz w:val="24"/>
          <w:szCs w:val="24"/>
        </w:rPr>
        <w:tab/>
      </w:r>
    </w:p>
    <w:p w:rsidR="006C1E72" w:rsidRPr="006C1E72" w:rsidRDefault="006C1E72" w:rsidP="006C1E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 xml:space="preserve">Инициировать организацию региональных  очных конкурсов для учащихся по предметам базовой части </w:t>
      </w:r>
      <w:proofErr w:type="spellStart"/>
      <w:r w:rsidRPr="006C1E72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C1E72">
        <w:rPr>
          <w:rFonts w:ascii="Times New Roman" w:hAnsi="Times New Roman" w:cs="Times New Roman"/>
          <w:sz w:val="24"/>
          <w:szCs w:val="24"/>
        </w:rPr>
        <w:t xml:space="preserve"> программ для выявления организации с наиболее интересным опытом работы в области реализации </w:t>
      </w:r>
      <w:proofErr w:type="spellStart"/>
      <w:r w:rsidRPr="006C1E72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C1E72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6C1E72" w:rsidRPr="006C1E72" w:rsidRDefault="006C1E72" w:rsidP="006C1E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72">
        <w:rPr>
          <w:rFonts w:ascii="Times New Roman" w:hAnsi="Times New Roman" w:cs="Times New Roman"/>
          <w:sz w:val="24"/>
          <w:szCs w:val="24"/>
        </w:rPr>
        <w:t xml:space="preserve">Использовать информационный портал Международного союза педагогов-художников для создания электронного образовательного ресурса по </w:t>
      </w:r>
      <w:proofErr w:type="spellStart"/>
      <w:r w:rsidRPr="006C1E72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6C1E72">
        <w:rPr>
          <w:rFonts w:ascii="Times New Roman" w:hAnsi="Times New Roman" w:cs="Times New Roman"/>
          <w:sz w:val="24"/>
          <w:szCs w:val="24"/>
        </w:rPr>
        <w:t xml:space="preserve"> программам художественного образования. </w:t>
      </w:r>
    </w:p>
    <w:p w:rsidR="006C1E72" w:rsidRPr="00C15E01" w:rsidRDefault="006C1E72" w:rsidP="006C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72" w:rsidRPr="00716663" w:rsidRDefault="006C1E72" w:rsidP="006C1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63">
        <w:rPr>
          <w:rFonts w:ascii="Times New Roman" w:hAnsi="Times New Roman" w:cs="Times New Roman"/>
          <w:b/>
          <w:sz w:val="24"/>
          <w:szCs w:val="24"/>
        </w:rPr>
        <w:t>Дополнительное художественное образование.</w:t>
      </w:r>
    </w:p>
    <w:p w:rsidR="006C1E72" w:rsidRPr="00C815E3" w:rsidRDefault="006C1E72" w:rsidP="006C1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5E3">
        <w:rPr>
          <w:rFonts w:ascii="Times New Roman" w:hAnsi="Times New Roman" w:cs="Times New Roman"/>
          <w:sz w:val="24"/>
          <w:szCs w:val="24"/>
        </w:rPr>
        <w:t xml:space="preserve">Занятия художественным творчеством в системе дополнительного образования являются важным звеном в системе художественного образования, избираются ребёнком самостоятельно и являются сферой личностного развития, творческой и социальной активности ребёнка. Дополнительное художественное образование и творческое развитие детей как залог их будущей культурно-созидательной активности нуждается в постоянном, особом внимании государства и поддержке. </w:t>
      </w:r>
    </w:p>
    <w:p w:rsidR="006C1E72" w:rsidRPr="00C815E3" w:rsidRDefault="006C1E72" w:rsidP="006C1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5E3">
        <w:rPr>
          <w:rFonts w:ascii="Times New Roman" w:hAnsi="Times New Roman" w:cs="Times New Roman"/>
          <w:sz w:val="24"/>
          <w:szCs w:val="24"/>
        </w:rPr>
        <w:t xml:space="preserve">Необходимо поддерживать студийную и клубную художественно-творческую и образовательную работу с подростками в форме актуальных проектов по социализации, патриотическому воспитанию, гражданской активности. </w:t>
      </w:r>
    </w:p>
    <w:p w:rsidR="006C1E72" w:rsidRPr="00C815E3" w:rsidRDefault="006C1E72" w:rsidP="006C1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5E3">
        <w:rPr>
          <w:rFonts w:ascii="Times New Roman" w:hAnsi="Times New Roman" w:cs="Times New Roman"/>
          <w:sz w:val="24"/>
          <w:szCs w:val="24"/>
        </w:rPr>
        <w:t>Между тем, качество программ дополнительного образования в постоянно открывающихся детских студиях, творческих центрах, не относящихся к государственной системе образования и культуры, никак не контролируется и не регулируется.</w:t>
      </w:r>
    </w:p>
    <w:p w:rsidR="006C1E72" w:rsidRPr="00C815E3" w:rsidRDefault="006C1E72" w:rsidP="006C1E72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5E3">
        <w:rPr>
          <w:rFonts w:ascii="Times New Roman" w:hAnsi="Times New Roman" w:cs="Times New Roman"/>
          <w:sz w:val="24"/>
          <w:szCs w:val="24"/>
        </w:rPr>
        <w:t xml:space="preserve">Необходимо поддерживать и транслировать в регионах успешные проекты в сфере дополнительного художественного образования, например, открытие Детских картинных галерей с образовательными центрами (проекты реализованы в </w:t>
      </w:r>
      <w:proofErr w:type="gramStart"/>
      <w:r w:rsidRPr="00C815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15E3">
        <w:rPr>
          <w:rFonts w:ascii="Times New Roman" w:hAnsi="Times New Roman" w:cs="Times New Roman"/>
          <w:sz w:val="24"/>
          <w:szCs w:val="24"/>
        </w:rPr>
        <w:t xml:space="preserve">. Магнитогорск, Самара и др.). </w:t>
      </w:r>
    </w:p>
    <w:p w:rsidR="006C1E72" w:rsidRPr="00C815E3" w:rsidRDefault="006C1E72" w:rsidP="006C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72" w:rsidRPr="00C815E3" w:rsidRDefault="006C1E72" w:rsidP="006C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E3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6C1E72" w:rsidRPr="00C815E3" w:rsidRDefault="006C1E72" w:rsidP="006C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72" w:rsidRDefault="006C1E72" w:rsidP="006C1E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E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должно предоставляться всем детям независимо от удалённости от административных центров, музеев, выставочных залов – важно способствовать поддержке и финансированию образовательных учреждений дополнительного образования для реализации дистанционных образовательных   программ и оснащению необходимым компьютерным и </w:t>
      </w:r>
      <w:proofErr w:type="spellStart"/>
      <w:r w:rsidRPr="00C815E3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C815E3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E72" w:rsidRPr="00C815E3" w:rsidRDefault="006C1E72" w:rsidP="006C1E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E3">
        <w:rPr>
          <w:rFonts w:ascii="Times New Roman" w:hAnsi="Times New Roman" w:cs="Times New Roman"/>
          <w:sz w:val="24"/>
          <w:szCs w:val="24"/>
        </w:rPr>
        <w:t xml:space="preserve">Не допускать сворачивание финансируемых из бюджета региональных, всероссийских и международных детских программ и конкурсов как </w:t>
      </w:r>
      <w:proofErr w:type="spellStart"/>
      <w:r w:rsidRPr="00C815E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815E3">
        <w:rPr>
          <w:rFonts w:ascii="Times New Roman" w:hAnsi="Times New Roman" w:cs="Times New Roman"/>
          <w:sz w:val="24"/>
          <w:szCs w:val="24"/>
        </w:rPr>
        <w:t xml:space="preserve"> объединяющих комплексных проектов, способствовать обеспечению дополнительным финансированием реализацию таких проектов.</w:t>
      </w:r>
    </w:p>
    <w:bookmarkEnd w:id="0"/>
    <w:p w:rsidR="006C1E72" w:rsidRPr="007F563A" w:rsidRDefault="006C1E72" w:rsidP="007F56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 xml:space="preserve">Поддержать открытие Детских картинных галерей в разных городах и региональных центрах как успешного </w:t>
      </w:r>
      <w:proofErr w:type="spellStart"/>
      <w:r w:rsidRPr="007F563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F563A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6C1E72" w:rsidRPr="007F563A" w:rsidRDefault="006C1E72" w:rsidP="007F56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>Обратиться в Министерство образования и в Министерство культуры  РФ с предложением создать Государственный музей детского художественного творчества с научно-исследовательским центром, Всероссийскую галерею детского творчества.</w:t>
      </w:r>
    </w:p>
    <w:p w:rsidR="006C1E72" w:rsidRPr="00C815E3" w:rsidRDefault="006C1E72" w:rsidP="006C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72" w:rsidRPr="00C815E3" w:rsidRDefault="006C1E72" w:rsidP="006C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72" w:rsidRPr="00716663" w:rsidRDefault="006C1E72" w:rsidP="006C1E72">
      <w:pPr>
        <w:pStyle w:val="a3"/>
        <w:numPr>
          <w:ilvl w:val="0"/>
          <w:numId w:val="1"/>
        </w:numPr>
        <w:tabs>
          <w:tab w:val="center" w:pos="5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6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Профессиональное художественное образование.</w:t>
      </w:r>
    </w:p>
    <w:p w:rsidR="006C1E72" w:rsidRDefault="006C1E72" w:rsidP="006C1E72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4D00">
        <w:rPr>
          <w:rFonts w:ascii="Times New Roman" w:hAnsi="Times New Roman" w:cs="Times New Roman"/>
          <w:sz w:val="24"/>
          <w:szCs w:val="24"/>
        </w:rPr>
        <w:t>еред системой среднего профессионального образования достаточно остро стоит проблема качества подготовки специалистов. Одна из причин</w:t>
      </w:r>
      <w:r>
        <w:rPr>
          <w:rFonts w:ascii="Times New Roman" w:hAnsi="Times New Roman" w:cs="Times New Roman"/>
          <w:sz w:val="24"/>
          <w:szCs w:val="24"/>
        </w:rPr>
        <w:t xml:space="preserve"> – в постоянном сокращении числа образовательных учреждений </w:t>
      </w:r>
      <w:r w:rsidRPr="00884D0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884D0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C1E72" w:rsidRDefault="006C1E72" w:rsidP="006C1E72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 СПО в процессе дезинтеграции оказалась на периферии</w:t>
      </w:r>
      <w:r w:rsidRPr="003E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образования – необходимо стимулировать </w:t>
      </w:r>
      <w:r w:rsidRPr="00C815E3">
        <w:rPr>
          <w:rFonts w:ascii="Times New Roman" w:hAnsi="Times New Roman" w:cs="Times New Roman"/>
          <w:sz w:val="24"/>
          <w:szCs w:val="24"/>
        </w:rPr>
        <w:t>развитие более тесных партнёрских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E3">
        <w:rPr>
          <w:rFonts w:ascii="Times New Roman" w:hAnsi="Times New Roman" w:cs="Times New Roman"/>
          <w:sz w:val="24"/>
          <w:szCs w:val="24"/>
        </w:rPr>
        <w:t xml:space="preserve">связей </w:t>
      </w:r>
      <w:r>
        <w:rPr>
          <w:rFonts w:ascii="Times New Roman" w:hAnsi="Times New Roman" w:cs="Times New Roman"/>
          <w:sz w:val="24"/>
          <w:szCs w:val="24"/>
        </w:rPr>
        <w:t>с СПО со школой, высшим и дополнительным профессиональным образованием</w:t>
      </w:r>
      <w:r w:rsidRPr="00C815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1E72" w:rsidRPr="006D6993" w:rsidRDefault="006C1E72" w:rsidP="006C1E72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главных проблем </w:t>
      </w:r>
      <w:r w:rsidRPr="00884D0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884D0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– организация</w:t>
      </w:r>
      <w:r w:rsidRPr="006D6993">
        <w:rPr>
          <w:rFonts w:ascii="Times New Roman" w:hAnsi="Times New Roman" w:cs="Times New Roman"/>
          <w:sz w:val="24"/>
          <w:szCs w:val="24"/>
        </w:rPr>
        <w:t xml:space="preserve"> и акт</w:t>
      </w:r>
      <w:r>
        <w:rPr>
          <w:rFonts w:ascii="Times New Roman" w:hAnsi="Times New Roman" w:cs="Times New Roman"/>
          <w:sz w:val="24"/>
          <w:szCs w:val="24"/>
        </w:rPr>
        <w:t>ивизация</w:t>
      </w:r>
      <w:r w:rsidRPr="006D6993">
        <w:rPr>
          <w:rFonts w:ascii="Times New Roman" w:hAnsi="Times New Roman" w:cs="Times New Roman"/>
          <w:sz w:val="24"/>
          <w:szCs w:val="24"/>
        </w:rPr>
        <w:t xml:space="preserve"> взаимодействия учреждений профобразования с работодателем, привлечение работодателей к разработке профессиональных стандартов, привязанных к конкретной профессии и национальной системе квалификаций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E72" w:rsidRDefault="006C1E72" w:rsidP="006C1E7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72" w:rsidRPr="00C815E3" w:rsidRDefault="006C1E72" w:rsidP="006C1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E3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6C1E72" w:rsidRPr="00C815E3" w:rsidRDefault="006C1E72" w:rsidP="006C1E7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E72" w:rsidRPr="007F563A" w:rsidRDefault="006C1E72" w:rsidP="007F563A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eastAsia="Arial" w:hAnsi="Times New Roman" w:cs="Times New Roman"/>
          <w:sz w:val="24"/>
          <w:szCs w:val="24"/>
        </w:rPr>
        <w:t>Способствовать инфраструктурному обеспечению регулярного обмена опытом для преподавателей и студентов СПО в художественно-образовательной среде на региональном, всероссийском и международном уровнях: проведению конференций, организации творческих мастерских, представлению авторских образовательных программ и др.</w:t>
      </w:r>
    </w:p>
    <w:p w:rsidR="006C1E72" w:rsidRPr="007F563A" w:rsidRDefault="006C1E72" w:rsidP="007F563A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>Способствовать участию преподавателей СПО к активной работе по взаимодействию со специалистами других уровней системы художественного образования – например, в рабочих группах по разработке учебников, стандартов, экспертизах программ и пр.</w:t>
      </w:r>
    </w:p>
    <w:p w:rsidR="006C1E72" w:rsidRPr="007F563A" w:rsidRDefault="006C1E72" w:rsidP="007F563A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 xml:space="preserve">Оказать координационную и законодательную поддержку в создании взаимовыгодных отношений с предприятиями, заинтересованными в молодых специалистах. </w:t>
      </w:r>
    </w:p>
    <w:p w:rsidR="006C1E72" w:rsidRPr="00BC1538" w:rsidRDefault="006C1E72" w:rsidP="00C8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74" w:rsidRPr="00BC1538" w:rsidRDefault="00047A74" w:rsidP="00C815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538">
        <w:rPr>
          <w:rFonts w:ascii="Times New Roman" w:hAnsi="Times New Roman" w:cs="Times New Roman"/>
          <w:b/>
          <w:sz w:val="24"/>
          <w:szCs w:val="24"/>
        </w:rPr>
        <w:t xml:space="preserve">Высшее художественное образование. </w:t>
      </w:r>
    </w:p>
    <w:p w:rsidR="003E6058" w:rsidRPr="00BC1538" w:rsidRDefault="002F3033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538">
        <w:rPr>
          <w:rFonts w:ascii="Times New Roman" w:hAnsi="Times New Roman" w:cs="Times New Roman"/>
          <w:sz w:val="24"/>
          <w:szCs w:val="24"/>
        </w:rPr>
        <w:t xml:space="preserve">Для подготовки современного учителя изобразительного искусства необходимо вернуть в учебный план высшей школы часы на художественные дисциплины, которые </w:t>
      </w:r>
      <w:r w:rsidR="003E6058" w:rsidRPr="00BC1538">
        <w:rPr>
          <w:rFonts w:ascii="Times New Roman" w:hAnsi="Times New Roman" w:cs="Times New Roman"/>
          <w:sz w:val="24"/>
          <w:szCs w:val="24"/>
        </w:rPr>
        <w:t xml:space="preserve">при переходе на двухуровневое образование в программе </w:t>
      </w:r>
      <w:proofErr w:type="spellStart"/>
      <w:r w:rsidR="003E6058" w:rsidRPr="00BC153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E6058" w:rsidRPr="00BC1538">
        <w:rPr>
          <w:rFonts w:ascii="Times New Roman" w:hAnsi="Times New Roman" w:cs="Times New Roman"/>
          <w:sz w:val="24"/>
          <w:szCs w:val="24"/>
        </w:rPr>
        <w:t xml:space="preserve"> </w:t>
      </w:r>
      <w:r w:rsidRPr="00BC1538">
        <w:rPr>
          <w:rFonts w:ascii="Times New Roman" w:hAnsi="Times New Roman" w:cs="Times New Roman"/>
          <w:sz w:val="24"/>
          <w:szCs w:val="24"/>
        </w:rPr>
        <w:t xml:space="preserve">были недопустимо сокращены с 10-12 часов в неделю на 4-6 часов. </w:t>
      </w:r>
    </w:p>
    <w:p w:rsidR="003E6058" w:rsidRPr="00BC1538" w:rsidRDefault="003E6058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538">
        <w:rPr>
          <w:rFonts w:ascii="Times New Roman" w:hAnsi="Times New Roman" w:cs="Times New Roman"/>
          <w:sz w:val="24"/>
          <w:szCs w:val="24"/>
        </w:rPr>
        <w:t>На художественных факультетах педагогических вузов также резко сокращены до катастрофического уровня учебные часы по специальным творческим дисциплинам (композиции, рисунку, живописи, истории искусства – по 2-3 часа в неделю). Это лишает студентов возможности развивать свой художественный дар, сокращает необходимый объем знаний в области искусства, лишает надежды на полноценную собственную творческую самореализации, без которой будущий педагог-художник не сможет быть успешным.</w:t>
      </w:r>
    </w:p>
    <w:p w:rsidR="003E6058" w:rsidRPr="00BC1538" w:rsidRDefault="003E6058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538">
        <w:rPr>
          <w:rFonts w:ascii="Times New Roman" w:hAnsi="Times New Roman" w:cs="Times New Roman"/>
          <w:sz w:val="24"/>
          <w:szCs w:val="24"/>
        </w:rPr>
        <w:t xml:space="preserve">Окончивший </w:t>
      </w:r>
      <w:proofErr w:type="spellStart"/>
      <w:r w:rsidRPr="00BC153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C1538">
        <w:rPr>
          <w:rFonts w:ascii="Times New Roman" w:hAnsi="Times New Roman" w:cs="Times New Roman"/>
          <w:sz w:val="24"/>
          <w:szCs w:val="24"/>
        </w:rPr>
        <w:t xml:space="preserve"> студент оказывается абсолютно неготовым к практической учительской деятельности (работе с детьми), т.к. с первого по четвёртый курс осваивает лишь теоретический курс методики художественного образования, имея лишь один месяц педагогической практики в школе.</w:t>
      </w:r>
    </w:p>
    <w:p w:rsidR="00047A74" w:rsidRPr="00BC1538" w:rsidRDefault="003E6058" w:rsidP="00C815E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538">
        <w:rPr>
          <w:rFonts w:ascii="Times New Roman" w:hAnsi="Times New Roman" w:cs="Times New Roman"/>
          <w:sz w:val="24"/>
          <w:szCs w:val="24"/>
        </w:rPr>
        <w:t xml:space="preserve">При обучении же в магистратуре увеличено количество часов на теоретические, научно-методические дисциплины, на написание текстов (статей, диссертаций, докладов); обучение ориентировано не на работу с детьми, а на науку и работу в высшей школе. </w:t>
      </w:r>
      <w:r w:rsidR="002F3033" w:rsidRPr="00BC1538">
        <w:rPr>
          <w:rFonts w:ascii="Times New Roman" w:hAnsi="Times New Roman" w:cs="Times New Roman"/>
          <w:sz w:val="24"/>
          <w:szCs w:val="24"/>
        </w:rPr>
        <w:t xml:space="preserve">Магистратура для педагога-художника должна быть направлена на овладение умениями </w:t>
      </w:r>
      <w:r w:rsidR="002F3033" w:rsidRPr="00BC1538">
        <w:rPr>
          <w:rFonts w:ascii="Times New Roman" w:hAnsi="Times New Roman" w:cs="Times New Roman"/>
          <w:sz w:val="24"/>
          <w:szCs w:val="24"/>
        </w:rPr>
        <w:lastRenderedPageBreak/>
        <w:t>работы с детьми и развитие и совершенствование художественно-творческого потенциала будущего педагога.</w:t>
      </w:r>
    </w:p>
    <w:p w:rsidR="003E6058" w:rsidRPr="007F563A" w:rsidRDefault="002F3033" w:rsidP="007F563A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1538">
        <w:rPr>
          <w:rFonts w:ascii="Times New Roman" w:hAnsi="Times New Roman" w:cs="Times New Roman"/>
          <w:sz w:val="24"/>
          <w:szCs w:val="24"/>
        </w:rPr>
        <w:t>При профессиональной аттестации вузовских педагогов-художников критериями их профессиональной успешности должны быть не только публикации в теоретических изданиях: для художников, создателей реальных произведений искусства необходимо учитывать их художественно-творческую активность и качество преподавательской деятельности. Из-за неправильно поставленных требований многие мастера-творцы уходят из художественных вузов, а это искажает саму суть художественного образования.</w:t>
      </w:r>
    </w:p>
    <w:p w:rsidR="00355FA3" w:rsidRPr="00BC1538" w:rsidRDefault="00355FA3" w:rsidP="00C8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38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3E6058" w:rsidRPr="00BC1538" w:rsidRDefault="003E6058" w:rsidP="00C8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FA3" w:rsidRPr="007F563A" w:rsidRDefault="00355FA3" w:rsidP="007F56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>С</w:t>
      </w:r>
      <w:r w:rsidR="003E6058" w:rsidRPr="007F563A">
        <w:rPr>
          <w:rFonts w:ascii="Times New Roman" w:hAnsi="Times New Roman" w:cs="Times New Roman"/>
          <w:sz w:val="24"/>
          <w:szCs w:val="24"/>
        </w:rPr>
        <w:t>окращение учебных и практических часов на специальные художественные дисциплины</w:t>
      </w:r>
      <w:r w:rsidRPr="007F563A">
        <w:rPr>
          <w:rFonts w:ascii="Times New Roman" w:hAnsi="Times New Roman" w:cs="Times New Roman"/>
          <w:sz w:val="24"/>
          <w:szCs w:val="24"/>
        </w:rPr>
        <w:t xml:space="preserve"> на художественных факультетах педагогических вузов недопустимо – </w:t>
      </w:r>
      <w:r w:rsidR="00EC13A3" w:rsidRPr="007F563A">
        <w:rPr>
          <w:rFonts w:ascii="Times New Roman" w:hAnsi="Times New Roman" w:cs="Times New Roman"/>
          <w:sz w:val="24"/>
          <w:szCs w:val="24"/>
        </w:rPr>
        <w:t>необходимо способствовать возвращению в программы</w:t>
      </w:r>
      <w:r w:rsidRPr="007F563A">
        <w:rPr>
          <w:rFonts w:ascii="Times New Roman" w:hAnsi="Times New Roman" w:cs="Times New Roman"/>
          <w:sz w:val="24"/>
          <w:szCs w:val="24"/>
        </w:rPr>
        <w:t xml:space="preserve"> дополнительные часы.</w:t>
      </w:r>
    </w:p>
    <w:p w:rsidR="00355FA3" w:rsidRPr="007F563A" w:rsidRDefault="003E6058" w:rsidP="007F56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>Необходимо возродить право студентов художественных вузов и художественных факультетов педагогических университетов на бесплатное посещение художественных музеев и льготное посещение художественных выставок, что во многом компенсировало бы недостатки их профессионального образования в вузах.</w:t>
      </w:r>
    </w:p>
    <w:p w:rsidR="00BC1538" w:rsidRPr="007F563A" w:rsidRDefault="003E6058" w:rsidP="007F56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 xml:space="preserve">При профессиональной аттестации вузовских педагогов-художников </w:t>
      </w:r>
      <w:r w:rsidR="00BC1538" w:rsidRPr="007F563A">
        <w:rPr>
          <w:rFonts w:ascii="Times New Roman" w:hAnsi="Times New Roman" w:cs="Times New Roman"/>
          <w:sz w:val="24"/>
          <w:szCs w:val="24"/>
        </w:rPr>
        <w:t>учитывать их творческие достижения.</w:t>
      </w:r>
    </w:p>
    <w:p w:rsidR="00BC1538" w:rsidRPr="007F563A" w:rsidRDefault="003E6058" w:rsidP="007F56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>Необходимо усилить региональный компонент вузовского высшего художественного образования.</w:t>
      </w:r>
    </w:p>
    <w:p w:rsidR="003E6058" w:rsidRPr="007F563A" w:rsidRDefault="003E6058" w:rsidP="007F56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A">
        <w:rPr>
          <w:rFonts w:ascii="Times New Roman" w:hAnsi="Times New Roman" w:cs="Times New Roman"/>
          <w:sz w:val="24"/>
          <w:szCs w:val="24"/>
        </w:rPr>
        <w:t>Необходимо развивать в художественных и художественно-педагогических вузах</w:t>
      </w:r>
      <w:r w:rsidR="00BC1538" w:rsidRPr="007F563A">
        <w:rPr>
          <w:rFonts w:ascii="Times New Roman" w:hAnsi="Times New Roman" w:cs="Times New Roman"/>
          <w:sz w:val="24"/>
          <w:szCs w:val="24"/>
        </w:rPr>
        <w:t xml:space="preserve"> </w:t>
      </w:r>
      <w:r w:rsidRPr="007F563A">
        <w:rPr>
          <w:rFonts w:ascii="Times New Roman" w:hAnsi="Times New Roman" w:cs="Times New Roman"/>
          <w:sz w:val="24"/>
          <w:szCs w:val="24"/>
        </w:rPr>
        <w:t>преподавание дисциплин по музейной педагогике.</w:t>
      </w:r>
    </w:p>
    <w:p w:rsidR="00BC1538" w:rsidRPr="00C815E3" w:rsidRDefault="00BC1538" w:rsidP="00C815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E3" w:rsidRPr="009C056B" w:rsidRDefault="00C815E3" w:rsidP="00C815E3">
      <w:pPr>
        <w:spacing w:after="0" w:line="240" w:lineRule="auto"/>
        <w:jc w:val="both"/>
      </w:pPr>
    </w:p>
    <w:p w:rsidR="00BC1538" w:rsidRPr="00716663" w:rsidRDefault="00BC1538" w:rsidP="00C8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38" w:rsidRPr="00716663" w:rsidRDefault="00716663" w:rsidP="00C8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3">
        <w:rPr>
          <w:rFonts w:ascii="Times New Roman" w:hAnsi="Times New Roman" w:cs="Times New Roman"/>
          <w:sz w:val="24"/>
          <w:szCs w:val="24"/>
        </w:rPr>
        <w:t>ИТОГОВЫЕ ФОРМУЛИРОВКИ:</w:t>
      </w:r>
    </w:p>
    <w:p w:rsidR="00BC1538" w:rsidRPr="00716663" w:rsidRDefault="00BC1538" w:rsidP="00C815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63" w:rsidRDefault="00716663" w:rsidP="00C815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 </w:t>
      </w:r>
      <w:r w:rsidR="00884D00" w:rsidRPr="00D146AE">
        <w:rPr>
          <w:rFonts w:ascii="Times New Roman" w:hAnsi="Times New Roman" w:cs="Times New Roman"/>
          <w:sz w:val="24"/>
          <w:szCs w:val="24"/>
        </w:rPr>
        <w:t xml:space="preserve">формирование на государственном уровне отношения к художественному образованию как особо значимой сфере человеческой деятельности, крайне </w:t>
      </w:r>
      <w:r>
        <w:rPr>
          <w:rFonts w:ascii="Times New Roman" w:hAnsi="Times New Roman" w:cs="Times New Roman"/>
          <w:sz w:val="24"/>
          <w:szCs w:val="24"/>
        </w:rPr>
        <w:t>важной</w:t>
      </w:r>
      <w:r w:rsidR="00884D00" w:rsidRPr="00D146AE">
        <w:rPr>
          <w:rFonts w:ascii="Times New Roman" w:hAnsi="Times New Roman" w:cs="Times New Roman"/>
          <w:sz w:val="24"/>
          <w:szCs w:val="24"/>
        </w:rPr>
        <w:t xml:space="preserve"> для развития общества;  </w:t>
      </w:r>
    </w:p>
    <w:p w:rsidR="00716663" w:rsidRDefault="00716663" w:rsidP="00C815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ТРЕБУЕТСЯ </w:t>
      </w:r>
      <w:r w:rsidR="00884D00" w:rsidRPr="00D146AE">
        <w:rPr>
          <w:rFonts w:ascii="Times New Roman" w:hAnsi="Times New Roman" w:cs="Times New Roman"/>
          <w:sz w:val="24"/>
          <w:szCs w:val="24"/>
        </w:rPr>
        <w:t>усиление роли предметов художественно-эстетическог</w:t>
      </w:r>
      <w:r>
        <w:rPr>
          <w:rFonts w:ascii="Times New Roman" w:hAnsi="Times New Roman" w:cs="Times New Roman"/>
          <w:sz w:val="24"/>
          <w:szCs w:val="24"/>
        </w:rPr>
        <w:t>о профиля на всех уровнях образовательной системы;</w:t>
      </w:r>
    </w:p>
    <w:p w:rsidR="00716663" w:rsidRDefault="00716663" w:rsidP="00C815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ВАЖНО </w:t>
      </w:r>
      <w:r w:rsidR="00884D00" w:rsidRPr="00D146AE">
        <w:rPr>
          <w:rFonts w:ascii="Times New Roman" w:hAnsi="Times New Roman" w:cs="Times New Roman"/>
          <w:sz w:val="24"/>
          <w:szCs w:val="24"/>
        </w:rPr>
        <w:t>непрерывное обновление программно-методического обеспечения, содержания, форм и методов художественного образования с учетом лучшего отечественного</w:t>
      </w:r>
      <w:r>
        <w:rPr>
          <w:rFonts w:ascii="Times New Roman" w:hAnsi="Times New Roman" w:cs="Times New Roman"/>
          <w:sz w:val="24"/>
          <w:szCs w:val="24"/>
        </w:rPr>
        <w:t xml:space="preserve"> и международного опыта</w:t>
      </w:r>
      <w:r w:rsidR="00884D00" w:rsidRPr="00D146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6058" w:rsidRDefault="00716663" w:rsidP="00C815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 укрепление ма</w:t>
      </w:r>
      <w:r w:rsidRPr="00D146AE">
        <w:rPr>
          <w:rFonts w:ascii="Times New Roman" w:hAnsi="Times New Roman" w:cs="Times New Roman"/>
          <w:sz w:val="24"/>
          <w:szCs w:val="24"/>
        </w:rPr>
        <w:t xml:space="preserve">териально-технической базы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84D00" w:rsidRPr="00D146AE">
        <w:rPr>
          <w:rFonts w:ascii="Times New Roman" w:hAnsi="Times New Roman" w:cs="Times New Roman"/>
          <w:sz w:val="24"/>
          <w:szCs w:val="24"/>
        </w:rPr>
        <w:t>развитие системы подготовки и переподготовки педагог</w:t>
      </w:r>
      <w:r>
        <w:rPr>
          <w:rFonts w:ascii="Times New Roman" w:hAnsi="Times New Roman" w:cs="Times New Roman"/>
          <w:sz w:val="24"/>
          <w:szCs w:val="24"/>
        </w:rPr>
        <w:t>ических кадров в системе художественного образования;</w:t>
      </w:r>
    </w:p>
    <w:p w:rsidR="002F3033" w:rsidRDefault="00716663" w:rsidP="0071666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будет п</w:t>
      </w:r>
      <w:r w:rsidR="002F3033" w:rsidRPr="003E6058">
        <w:rPr>
          <w:rFonts w:ascii="Times New Roman" w:hAnsi="Times New Roman" w:cs="Times New Roman"/>
          <w:sz w:val="24"/>
          <w:szCs w:val="24"/>
        </w:rPr>
        <w:t>редоставить право Международному Союзу педагогов-художников разработать и узаконить Положение о Независимой профессиональной экспертизе качества создаваемых и реализуемых образовательных программ художественной направленности с выдачей Сертификата, подтверждающего качество программного продукта, дающего определённые права на реализацию программного продукта и защиту прав участников образовательного процесса.</w:t>
      </w:r>
    </w:p>
    <w:p w:rsidR="00D8738F" w:rsidRPr="003E6058" w:rsidRDefault="007F563A" w:rsidP="00446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РЕЗУЛЬТАТИВНЫМ будет продолжение работы по взаимной интеграции уровней художественного образования, привлечению педагогов-художников к совместной работе по экспертизе программ, созданию учебников и УМК, </w:t>
      </w:r>
      <w:r w:rsidR="00674641">
        <w:rPr>
          <w:rFonts w:ascii="Times New Roman" w:hAnsi="Times New Roman" w:cs="Times New Roman"/>
          <w:sz w:val="24"/>
          <w:szCs w:val="24"/>
        </w:rPr>
        <w:t xml:space="preserve">организации региональных, всероссийских и международных </w:t>
      </w:r>
      <w:proofErr w:type="spellStart"/>
      <w:r w:rsidR="0067464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674641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4641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открытой публикации, обсуждению и репликации лучшего художественного, педагогического, научного, методического, организационного опыта. </w:t>
      </w:r>
    </w:p>
    <w:sectPr w:rsidR="00D8738F" w:rsidRPr="003E6058" w:rsidSect="00D8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3A9"/>
    <w:multiLevelType w:val="hybridMultilevel"/>
    <w:tmpl w:val="56F0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84C"/>
    <w:multiLevelType w:val="multilevel"/>
    <w:tmpl w:val="D71A7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6922B53"/>
    <w:multiLevelType w:val="hybridMultilevel"/>
    <w:tmpl w:val="B56E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E000D"/>
    <w:multiLevelType w:val="hybridMultilevel"/>
    <w:tmpl w:val="A120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1C24"/>
    <w:multiLevelType w:val="hybridMultilevel"/>
    <w:tmpl w:val="3376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F4F02"/>
    <w:multiLevelType w:val="hybridMultilevel"/>
    <w:tmpl w:val="695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B0C91"/>
    <w:multiLevelType w:val="hybridMultilevel"/>
    <w:tmpl w:val="4BF2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E59C4"/>
    <w:multiLevelType w:val="multilevel"/>
    <w:tmpl w:val="9800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947BBA"/>
    <w:multiLevelType w:val="multilevel"/>
    <w:tmpl w:val="9800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375B4A"/>
    <w:multiLevelType w:val="hybridMultilevel"/>
    <w:tmpl w:val="D2A2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20946"/>
    <w:multiLevelType w:val="hybridMultilevel"/>
    <w:tmpl w:val="F104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033"/>
    <w:rsid w:val="00047A74"/>
    <w:rsid w:val="002F3033"/>
    <w:rsid w:val="00355FA3"/>
    <w:rsid w:val="003B3617"/>
    <w:rsid w:val="003E494B"/>
    <w:rsid w:val="003E6058"/>
    <w:rsid w:val="00446F11"/>
    <w:rsid w:val="004B531C"/>
    <w:rsid w:val="00674641"/>
    <w:rsid w:val="006C1E72"/>
    <w:rsid w:val="006D6993"/>
    <w:rsid w:val="00706425"/>
    <w:rsid w:val="00716663"/>
    <w:rsid w:val="007F563A"/>
    <w:rsid w:val="00884D00"/>
    <w:rsid w:val="00A01D0F"/>
    <w:rsid w:val="00BC1538"/>
    <w:rsid w:val="00BD5DD3"/>
    <w:rsid w:val="00C15E01"/>
    <w:rsid w:val="00C815E3"/>
    <w:rsid w:val="00D146AE"/>
    <w:rsid w:val="00D8738F"/>
    <w:rsid w:val="00DE3084"/>
    <w:rsid w:val="00E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D3"/>
    <w:pPr>
      <w:ind w:left="720"/>
      <w:contextualSpacing/>
    </w:pPr>
  </w:style>
  <w:style w:type="paragraph" w:styleId="a4">
    <w:name w:val="Body Text"/>
    <w:basedOn w:val="a"/>
    <w:link w:val="a5"/>
    <w:rsid w:val="006C1E72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6C1E72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character" w:styleId="a6">
    <w:name w:val="Strong"/>
    <w:basedOn w:val="a0"/>
    <w:uiPriority w:val="22"/>
    <w:qFormat/>
    <w:rsid w:val="006C1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4</cp:revision>
  <dcterms:created xsi:type="dcterms:W3CDTF">2017-05-23T03:06:00Z</dcterms:created>
  <dcterms:modified xsi:type="dcterms:W3CDTF">2017-05-23T03:09:00Z</dcterms:modified>
</cp:coreProperties>
</file>